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D85EEC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85EEC">
        <w:rPr>
          <w:b/>
        </w:rPr>
        <w:t>Оценочная стадия</w:t>
      </w:r>
      <w:bookmarkEnd w:id="0"/>
      <w:bookmarkEnd w:id="1"/>
      <w:r w:rsidR="00C50D73" w:rsidRPr="00D85EEC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Оценка </w:t>
      </w:r>
      <w:r w:rsidR="00FE6DEF" w:rsidRPr="00D85EEC">
        <w:rPr>
          <w:sz w:val="24"/>
          <w:szCs w:val="24"/>
        </w:rPr>
        <w:t>Заявок</w:t>
      </w:r>
      <w:r w:rsidRPr="00D85EEC">
        <w:rPr>
          <w:sz w:val="24"/>
          <w:szCs w:val="24"/>
        </w:rPr>
        <w:t xml:space="preserve"> </w:t>
      </w:r>
      <w:r w:rsidR="00FE6DEF" w:rsidRPr="00D85EEC">
        <w:rPr>
          <w:sz w:val="24"/>
          <w:szCs w:val="24"/>
        </w:rPr>
        <w:t>Участников</w:t>
      </w:r>
      <w:r w:rsidRPr="00D85E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BA14EA" w:rsidRPr="00D85EEC" w:rsidRDefault="00BA14EA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Виды критериев</w:t>
      </w:r>
    </w:p>
    <w:p w:rsidR="00BA14EA" w:rsidRPr="00D85EEC" w:rsidRDefault="00BA14EA" w:rsidP="00BA14EA">
      <w:pPr>
        <w:pStyle w:val="a6"/>
        <w:spacing w:line="240" w:lineRule="auto"/>
        <w:ind w:left="720"/>
        <w:rPr>
          <w:b/>
          <w:sz w:val="24"/>
          <w:szCs w:val="24"/>
        </w:rPr>
      </w:pPr>
    </w:p>
    <w:p w:rsidR="00F60039" w:rsidRPr="00D85E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  <w:lang w:val="en-US"/>
        </w:rPr>
        <w:t xml:space="preserve"> </w:t>
      </w:r>
      <w:r w:rsidR="000932E6" w:rsidRPr="00D85EEC">
        <w:rPr>
          <w:b/>
          <w:sz w:val="24"/>
          <w:szCs w:val="24"/>
        </w:rPr>
        <w:t>Ценовой критерий</w:t>
      </w:r>
      <w:r w:rsidR="00F60039" w:rsidRPr="00D85EEC">
        <w:rPr>
          <w:b/>
          <w:sz w:val="24"/>
          <w:szCs w:val="24"/>
        </w:rPr>
        <w:t>.</w:t>
      </w:r>
    </w:p>
    <w:p w:rsidR="00F30FFD" w:rsidRPr="00D85EEC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85EEC">
        <w:rPr>
          <w:b/>
          <w:sz w:val="24"/>
          <w:szCs w:val="24"/>
          <w:u w:val="single"/>
        </w:rPr>
        <w:t>Критерий №1:</w:t>
      </w:r>
      <w:r w:rsidRPr="00D85EEC">
        <w:rPr>
          <w:sz w:val="24"/>
          <w:szCs w:val="24"/>
          <w:u w:val="single"/>
        </w:rPr>
        <w:t xml:space="preserve"> </w:t>
      </w:r>
      <w:r w:rsidR="00B61DB1" w:rsidRPr="00D85EEC">
        <w:rPr>
          <w:sz w:val="24"/>
          <w:szCs w:val="24"/>
          <w:u w:val="single"/>
        </w:rPr>
        <w:t>Общая стоимость (</w:t>
      </w:r>
      <w:r w:rsidR="00AC7534" w:rsidRPr="00D85EEC">
        <w:rPr>
          <w:sz w:val="24"/>
          <w:szCs w:val="24"/>
          <w:u w:val="single"/>
        </w:rPr>
        <w:t xml:space="preserve">руб., </w:t>
      </w:r>
      <w:r w:rsidR="00D85EEC" w:rsidRPr="00D85EEC">
        <w:rPr>
          <w:sz w:val="24"/>
          <w:szCs w:val="24"/>
          <w:u w:val="single"/>
        </w:rPr>
        <w:t>с</w:t>
      </w:r>
      <w:r w:rsidR="00AC7534" w:rsidRPr="00D85EEC">
        <w:rPr>
          <w:sz w:val="24"/>
          <w:szCs w:val="24"/>
          <w:u w:val="single"/>
        </w:rPr>
        <w:t xml:space="preserve"> учет</w:t>
      </w:r>
      <w:r w:rsidR="00D85EEC" w:rsidRPr="00D85EEC">
        <w:rPr>
          <w:sz w:val="24"/>
          <w:szCs w:val="24"/>
          <w:u w:val="single"/>
        </w:rPr>
        <w:t>ом</w:t>
      </w:r>
      <w:r w:rsidR="00AC7534" w:rsidRPr="00D85EEC">
        <w:rPr>
          <w:sz w:val="24"/>
          <w:szCs w:val="24"/>
          <w:u w:val="single"/>
        </w:rPr>
        <w:t xml:space="preserve"> НДС</w:t>
      </w:r>
      <w:r w:rsidR="00B61DB1" w:rsidRPr="00D85EEC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85EEC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  <w:lang w:val="en-US"/>
              </w:rPr>
              <w:t>7</w:t>
            </w:r>
            <w:r w:rsidRPr="00D85EE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85EEC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BA14EA" w:rsidRDefault="00BA14EA" w:rsidP="00BA14EA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D85EEC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Неценовые критерии:</w:t>
      </w:r>
    </w:p>
    <w:p w:rsidR="00B61DB1" w:rsidRPr="00D85E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85EEC">
        <w:rPr>
          <w:b/>
          <w:sz w:val="24"/>
          <w:szCs w:val="24"/>
          <w:u w:val="single"/>
        </w:rPr>
        <w:t xml:space="preserve">Критерий №2: </w:t>
      </w:r>
      <w:r w:rsidRPr="00D85EEC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80040A" w:rsidRPr="00D85EEC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85EEC" w:rsidRDefault="00B61DB1" w:rsidP="00BA14E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="00BA14EA">
              <w:rPr>
                <w:sz w:val="24"/>
                <w:szCs w:val="24"/>
                <w:u w:val="single"/>
              </w:rPr>
              <w:t>3</w:t>
            </w:r>
            <w:r w:rsidRPr="00D85EE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85EEC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D85EEC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85EEC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85EEC">
        <w:rPr>
          <w:b/>
          <w:sz w:val="24"/>
          <w:szCs w:val="24"/>
        </w:rPr>
        <w:t>Расчетные формулы:</w:t>
      </w:r>
    </w:p>
    <w:p w:rsidR="00BB02D7" w:rsidRPr="00D85EEC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 </w:t>
      </w:r>
      <w:r w:rsidR="00AA316E" w:rsidRPr="00D85EEC">
        <w:rPr>
          <w:sz w:val="24"/>
          <w:szCs w:val="24"/>
          <w:u w:val="single"/>
        </w:rPr>
        <w:t xml:space="preserve">Баллы по КРИТЕРИЮ №1 </w:t>
      </w:r>
      <w:r w:rsidR="002D00B6" w:rsidRPr="00D85EEC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6pt" o:ole="" fillcolor="window">
            <v:imagedata r:id="rId5" o:title=""/>
          </v:shape>
          <o:OLEObject Type="Embed" ProgID="Equation.3" ShapeID="_x0000_i1025" DrawAspect="Content" ObjectID="_1839502591" r:id="rId6"/>
        </w:object>
      </w:r>
      <w:r w:rsidR="00AA316E" w:rsidRPr="00D85EEC">
        <w:rPr>
          <w:sz w:val="24"/>
          <w:szCs w:val="24"/>
          <w:u w:val="single"/>
        </w:rPr>
        <w:t>рассчитываются по следующей формуле (п</w:t>
      </w:r>
      <w:r w:rsidR="006E7D96" w:rsidRPr="00D85EEC">
        <w:rPr>
          <w:sz w:val="24"/>
          <w:szCs w:val="24"/>
          <w:u w:val="single"/>
        </w:rPr>
        <w:t>о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критерию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D85EEC">
        <w:rPr>
          <w:sz w:val="24"/>
          <w:szCs w:val="24"/>
          <w:u w:val="single"/>
        </w:rPr>
        <w:t>):</w:t>
      </w:r>
    </w:p>
    <w:p w:rsidR="00BB26E9" w:rsidRPr="00D85EEC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85EEC">
        <w:rPr>
          <w:position w:val="-24"/>
          <w:sz w:val="24"/>
          <w:szCs w:val="24"/>
        </w:rPr>
        <w:object w:dxaOrig="1939" w:dyaOrig="639">
          <v:shape id="_x0000_i1026" type="#_x0000_t75" style="width:96pt;height:31.8pt" o:ole="" fillcolor="window">
            <v:imagedata r:id="rId7" o:title=""/>
          </v:shape>
          <o:OLEObject Type="Embed" ProgID="Equation.3" ShapeID="_x0000_i1026" DrawAspect="Content" ObjectID="_1839502592" r:id="rId8"/>
        </w:object>
      </w:r>
      <w:r w:rsidRPr="00D85EEC">
        <w:rPr>
          <w:sz w:val="24"/>
          <w:szCs w:val="24"/>
        </w:rPr>
        <w:t xml:space="preserve"> где:</w:t>
      </w: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40" w:dyaOrig="440">
          <v:shape id="_x0000_i1027" type="#_x0000_t75" style="width:21pt;height:21.6pt" o:ole="" fillcolor="window">
            <v:imagedata r:id="rId9" o:title=""/>
          </v:shape>
          <o:OLEObject Type="Embed" ProgID="Equation.3" ShapeID="_x0000_i1027" DrawAspect="Content" ObjectID="_1839502593" r:id="rId10"/>
        </w:object>
      </w:r>
      <w:r w:rsidRPr="00D85EEC">
        <w:rPr>
          <w:sz w:val="24"/>
          <w:szCs w:val="24"/>
        </w:rPr>
        <w:t xml:space="preserve"> 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Amin</w:t>
      </w:r>
      <w:r w:rsidRPr="00D85EE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</w:t>
      </w:r>
      <w:r w:rsidR="0047067A" w:rsidRPr="00D85EEC">
        <w:rPr>
          <w:sz w:val="24"/>
          <w:szCs w:val="24"/>
        </w:rPr>
        <w:t>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85EEC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85EEC">
        <w:rPr>
          <w:position w:val="-18"/>
          <w:sz w:val="24"/>
          <w:szCs w:val="24"/>
        </w:rPr>
        <w:object w:dxaOrig="279" w:dyaOrig="420">
          <v:shape id="_x0000_i1028" type="#_x0000_t75" style="width:13.2pt;height:21pt" o:ole="" fillcolor="window">
            <v:imagedata r:id="rId11" o:title=""/>
          </v:shape>
          <o:OLEObject Type="Embed" ProgID="Equation.3" ShapeID="_x0000_i1028" DrawAspect="Content" ObjectID="_1839502594" r:id="rId12"/>
        </w:object>
      </w:r>
      <w:r w:rsidR="002042F5" w:rsidRPr="00D85EEC">
        <w:rPr>
          <w:sz w:val="24"/>
          <w:szCs w:val="24"/>
        </w:rPr>
        <w:t xml:space="preserve"> – </w:t>
      </w:r>
      <w:r w:rsidR="002042F5"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AC7534" w:rsidRPr="00D85EEC" w:rsidRDefault="00AC7534" w:rsidP="00AC7534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47067A" w:rsidRPr="00D85EEC" w:rsidRDefault="0047067A" w:rsidP="0047067A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D85EEC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1F7E49" w:rsidRPr="00D85EEC" w:rsidRDefault="001F7E49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F72004" w:rsidRPr="00D85EEC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D85EEC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Баллы по КРИТЕРИЮ №2 </w:t>
      </w:r>
      <w:r w:rsidRPr="00D85EEC">
        <w:rPr>
          <w:position w:val="-20"/>
          <w:sz w:val="24"/>
          <w:szCs w:val="24"/>
        </w:rPr>
        <w:object w:dxaOrig="480" w:dyaOrig="440">
          <v:shape id="_x0000_i1029" type="#_x0000_t75" style="width:23.4pt;height:21.6pt" o:ole="" fillcolor="window">
            <v:imagedata r:id="rId13" o:title=""/>
          </v:shape>
          <o:OLEObject Type="Embed" ProgID="Equation.3" ShapeID="_x0000_i1029" DrawAspect="Content" ObjectID="_1839502595" r:id="rId14"/>
        </w:object>
      </w:r>
      <w:r w:rsidRPr="00D85EEC">
        <w:rPr>
          <w:sz w:val="24"/>
          <w:szCs w:val="24"/>
          <w:u w:val="single"/>
        </w:rPr>
        <w:t>рассчитываются по следующей формуле (по критерию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85EEC">
        <w:rPr>
          <w:sz w:val="24"/>
          <w:szCs w:val="24"/>
          <w:u w:val="single"/>
        </w:rPr>
        <w:t xml:space="preserve">): </w:t>
      </w:r>
    </w:p>
    <w:p w:rsidR="00F72004" w:rsidRPr="00D85EEC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D85EEC">
        <w:rPr>
          <w:position w:val="-38"/>
          <w:szCs w:val="28"/>
        </w:rPr>
        <w:object w:dxaOrig="2120" w:dyaOrig="859">
          <v:shape id="_x0000_i1030" type="#_x0000_t75" style="width:103.8pt;height:42.6pt" o:ole="" fillcolor="window">
            <v:imagedata r:id="rId15" o:title=""/>
          </v:shape>
          <o:OLEObject Type="Embed" ProgID="Equation.3" ShapeID="_x0000_i1030" DrawAspect="Content" ObjectID="_1839502596" r:id="rId16"/>
        </w:object>
      </w:r>
      <w:r w:rsidRPr="00D85EEC">
        <w:rPr>
          <w:szCs w:val="28"/>
        </w:rPr>
        <w:t xml:space="preserve">  </w:t>
      </w:r>
      <w:r w:rsidRPr="00D85EEC">
        <w:rPr>
          <w:sz w:val="24"/>
          <w:szCs w:val="24"/>
        </w:rPr>
        <w:t>где: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80" w:dyaOrig="440">
          <v:shape id="_x0000_i1031" type="#_x0000_t75" style="width:23.4pt;height:21.6pt" o:ole="" fillcolor="window">
            <v:imagedata r:id="rId17" o:title=""/>
          </v:shape>
          <o:OLEObject Type="Embed" ProgID="Equation.3" ShapeID="_x0000_i1031" DrawAspect="Content" ObjectID="_1839502597" r:id="rId18"/>
        </w:object>
      </w:r>
      <w:r w:rsidRPr="00D85EEC">
        <w:rPr>
          <w:sz w:val="24"/>
          <w:szCs w:val="24"/>
        </w:rPr>
        <w:t xml:space="preserve"> – баллы, присуждаемые </w:t>
      </w:r>
      <w:proofErr w:type="spellStart"/>
      <w:r w:rsidRPr="00D85EEC">
        <w:rPr>
          <w:sz w:val="24"/>
          <w:szCs w:val="24"/>
          <w:lang w:val="en-US"/>
        </w:rPr>
        <w:t>i</w:t>
      </w:r>
      <w:proofErr w:type="spellEnd"/>
      <w:r w:rsidRPr="00D85EEC">
        <w:rPr>
          <w:sz w:val="24"/>
          <w:szCs w:val="24"/>
        </w:rPr>
        <w:t>-ой Заявке Участника по указанному критерию;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 xml:space="preserve">Расчет значения по критерию </w:t>
      </w: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производится по формуле:</w:t>
      </w:r>
    </w:p>
    <w:p w:rsidR="0080040A" w:rsidRPr="00D85EEC" w:rsidRDefault="00BA14EA" w:rsidP="0080040A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80040A" w:rsidRPr="00D85EEC">
        <w:rPr>
          <w:sz w:val="30"/>
          <w:szCs w:val="30"/>
        </w:rPr>
        <w:t xml:space="preserve">, </w:t>
      </w:r>
      <w:r w:rsidR="0080040A" w:rsidRPr="00D85EEC">
        <w:rPr>
          <w:sz w:val="24"/>
          <w:szCs w:val="24"/>
        </w:rPr>
        <w:t>где</w:t>
      </w:r>
      <w:r w:rsidR="0080040A" w:rsidRPr="00D85EEC">
        <w:rPr>
          <w:sz w:val="30"/>
          <w:szCs w:val="30"/>
        </w:rPr>
        <w:t>: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Bn</w:t>
      </w:r>
      <w:proofErr w:type="spellEnd"/>
      <w:proofErr w:type="gramStart"/>
      <w:r w:rsidRPr="00D85EEC">
        <w:rPr>
          <w:sz w:val="24"/>
          <w:szCs w:val="24"/>
        </w:rPr>
        <w:t>,</w:t>
      </w:r>
      <w:proofErr w:type="spellStart"/>
      <w:r w:rsidRPr="00D85EEC">
        <w:rPr>
          <w:sz w:val="24"/>
          <w:szCs w:val="24"/>
          <w:lang w:val="en-US"/>
        </w:rPr>
        <w:t>i</w:t>
      </w:r>
      <w:proofErr w:type="spellEnd"/>
      <w:proofErr w:type="gramEnd"/>
      <w:r w:rsidRPr="00D85EEC">
        <w:rPr>
          <w:sz w:val="24"/>
          <w:szCs w:val="24"/>
        </w:rPr>
        <w:t xml:space="preserve"> – стоимость </w:t>
      </w:r>
      <w:r w:rsidRPr="00D85EEC">
        <w:rPr>
          <w:sz w:val="24"/>
          <w:szCs w:val="24"/>
          <w:lang w:val="en-US"/>
        </w:rPr>
        <w:t>n</w:t>
      </w:r>
      <w:r w:rsidRPr="00D85EEC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80040A" w:rsidRPr="00D85EEC" w:rsidRDefault="0080040A" w:rsidP="00F72004">
      <w:pPr>
        <w:pStyle w:val="a6"/>
        <w:spacing w:line="240" w:lineRule="auto"/>
        <w:rPr>
          <w:sz w:val="24"/>
          <w:szCs w:val="24"/>
        </w:rPr>
      </w:pP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Bmax</w:t>
      </w:r>
      <w:proofErr w:type="spellEnd"/>
      <w:r w:rsidRPr="00D85EEC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18"/>
          <w:sz w:val="24"/>
          <w:szCs w:val="24"/>
        </w:rPr>
        <w:object w:dxaOrig="320" w:dyaOrig="420">
          <v:shape id="_x0000_i1032" type="#_x0000_t75" style="width:16.2pt;height:21pt" o:ole="" fillcolor="window">
            <v:imagedata r:id="rId19" o:title=""/>
          </v:shape>
          <o:OLEObject Type="Embed" ProgID="Equation.3" ShapeID="_x0000_i1032" DrawAspect="Content" ObjectID="_1839502598" r:id="rId20"/>
        </w:object>
      </w:r>
      <w:r w:rsidRPr="00D85EEC">
        <w:rPr>
          <w:sz w:val="24"/>
          <w:szCs w:val="24"/>
        </w:rPr>
        <w:t xml:space="preserve"> – </w:t>
      </w:r>
      <w:r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85EEC">
        <w:rPr>
          <w:sz w:val="24"/>
          <w:szCs w:val="24"/>
        </w:rPr>
        <w:t>.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D85EEC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D85EEC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Ранжировка Участников</w:t>
      </w:r>
    </w:p>
    <w:p w:rsidR="00AA316E" w:rsidRPr="00D85EEC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Наивысшее место в итоговой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7067A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0040A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C7534"/>
    <w:rsid w:val="00AF6C29"/>
    <w:rsid w:val="00B309AE"/>
    <w:rsid w:val="00B51232"/>
    <w:rsid w:val="00B51522"/>
    <w:rsid w:val="00B61DB1"/>
    <w:rsid w:val="00B920F8"/>
    <w:rsid w:val="00B961A4"/>
    <w:rsid w:val="00BA14EA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5EEC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DA822B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Соснина Екатерина Александровна</cp:lastModifiedBy>
  <cp:revision>26</cp:revision>
  <cp:lastPrinted>2019-03-20T12:33:00Z</cp:lastPrinted>
  <dcterms:created xsi:type="dcterms:W3CDTF">2019-03-20T12:25:00Z</dcterms:created>
  <dcterms:modified xsi:type="dcterms:W3CDTF">2026-05-05T13:10:00Z</dcterms:modified>
</cp:coreProperties>
</file>